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820B7" w:rsidRDefault="00D820B7" w:rsidP="00D820B7">
      <w:pPr>
        <w:jc w:val="center"/>
      </w:pPr>
      <w:r>
        <w:rPr>
          <w:noProof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8pt;margin-top:-36pt;width:392pt;height:51.35pt;z-index:251658240;mso-wrap-edited:f;mso-position-horizontal:absolute;mso-position-vertical:absolute" wrapcoords="123 317 -41 952 -206 3176 -206 18741 1239 20329 4708 20964 15817 23823 16437 23823 17098 23823 17139 23823 17469 20647 20360 20329 22013 18423 21971 2541 17511 1588 702 317 123 317" strokecolor="#4f81bd" strokeweight="1.2pt">
            <v:shadow on="t" color="#bfbfbf" offset="1pt" offset2="-2pt"/>
            <v:textpath style="font-family:&quot;Century Gothic&quot;;font-weight:bold;v-text-kern:t" trim="t" fitpath="t" string="Similes and Metaphors"/>
            <w10:wrap type="tight"/>
          </v:shape>
        </w:pict>
      </w:r>
    </w:p>
    <w:p w:rsidR="00D820B7" w:rsidRDefault="00D820B7" w:rsidP="00D820B7">
      <w:pPr>
        <w:jc w:val="center"/>
      </w:pPr>
    </w:p>
    <w:p w:rsidR="00D820B7" w:rsidRDefault="00D820B7" w:rsidP="00D820B7">
      <w:pPr>
        <w:ind w:left="-810" w:right="-900"/>
      </w:pPr>
      <w:r>
        <w:t xml:space="preserve">A </w:t>
      </w:r>
      <w:r>
        <w:rPr>
          <w:b/>
          <w:i/>
        </w:rPr>
        <w:t>simile</w:t>
      </w:r>
      <w:r>
        <w:t xml:space="preserve"> is a comparison of two things using </w:t>
      </w:r>
      <w:r>
        <w:rPr>
          <w:i/>
        </w:rPr>
        <w:t>like</w:t>
      </w:r>
      <w:r>
        <w:t xml:space="preserve"> or </w:t>
      </w:r>
      <w:r>
        <w:rPr>
          <w:i/>
        </w:rPr>
        <w:t>as</w:t>
      </w:r>
      <w:r>
        <w:t>.</w:t>
      </w:r>
    </w:p>
    <w:p w:rsidR="00D820B7" w:rsidRDefault="00D820B7" w:rsidP="00D820B7">
      <w:pPr>
        <w:ind w:left="-810" w:right="-900"/>
      </w:pPr>
    </w:p>
    <w:p w:rsidR="00D820B7" w:rsidRDefault="00D820B7" w:rsidP="00D820B7">
      <w:pPr>
        <w:ind w:left="-810" w:right="-900"/>
      </w:pPr>
      <w:r>
        <w:t xml:space="preserve">A </w:t>
      </w:r>
      <w:r>
        <w:rPr>
          <w:b/>
          <w:i/>
        </w:rPr>
        <w:t>metaphor</w:t>
      </w:r>
      <w:r>
        <w:t xml:space="preserve"> is a </w:t>
      </w:r>
      <w:r>
        <w:rPr>
          <w:u w:val="single"/>
        </w:rPr>
        <w:t>direct comparison</w:t>
      </w:r>
      <w:r>
        <w:rPr>
          <w:b/>
          <w:u w:val="single"/>
        </w:rPr>
        <w:t xml:space="preserve"> </w:t>
      </w:r>
      <w:r>
        <w:rPr>
          <w:u w:val="single"/>
        </w:rPr>
        <w:t>between two nouns</w:t>
      </w:r>
      <w:r>
        <w:t xml:space="preserve"> without using </w:t>
      </w:r>
      <w:r>
        <w:rPr>
          <w:i/>
        </w:rPr>
        <w:t>like</w:t>
      </w:r>
      <w:r>
        <w:t xml:space="preserve"> or </w:t>
      </w:r>
      <w:r>
        <w:rPr>
          <w:i/>
        </w:rPr>
        <w:t>as</w:t>
      </w:r>
      <w:r>
        <w:t>.</w:t>
      </w:r>
    </w:p>
    <w:p w:rsidR="00D820B7" w:rsidRDefault="00D820B7" w:rsidP="00D820B7">
      <w:pPr>
        <w:ind w:left="-810" w:right="-900"/>
      </w:pP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Simile examples: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She is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sweet as candy.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Bob runs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a deer.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She slept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a log.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He is as thin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a rail.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Metaphor examples: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My dad is a bear.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The bar of soap was a slippery eel.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my sunshine. </w:t>
      </w:r>
    </w:p>
    <w:p w:rsidR="00D820B7" w:rsidRDefault="00D820B7" w:rsidP="00D820B7">
      <w:pPr>
        <w:ind w:left="-810" w:righ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room is a pigsty.</w:t>
      </w:r>
    </w:p>
    <w:p w:rsidR="00D820B7" w:rsidRDefault="00D820B7" w:rsidP="00D820B7">
      <w:pPr>
        <w:ind w:right="-900"/>
        <w:rPr>
          <w:rFonts w:ascii="Times New Roman" w:hAnsi="Times New Roman" w:cs="Times New Roman"/>
          <w:sz w:val="28"/>
          <w:szCs w:val="28"/>
        </w:rPr>
      </w:pPr>
    </w:p>
    <w:p w:rsidR="00D820B7" w:rsidRPr="00D820B7" w:rsidRDefault="00D820B7" w:rsidP="00D820B7">
      <w:pPr>
        <w:ind w:right="-900"/>
        <w:rPr>
          <w:b/>
        </w:rPr>
      </w:pPr>
    </w:p>
    <w:p w:rsidR="00D820B7" w:rsidRPr="00D820B7" w:rsidRDefault="00D820B7" w:rsidP="00D820B7">
      <w:pPr>
        <w:ind w:left="-810" w:right="-900"/>
        <w:rPr>
          <w:u w:val="single"/>
        </w:rPr>
      </w:pPr>
      <w:r w:rsidRPr="00D820B7">
        <w:rPr>
          <w:b/>
        </w:rPr>
        <w:t xml:space="preserve">In the following sentences </w:t>
      </w:r>
      <w:r w:rsidRPr="00D820B7">
        <w:rPr>
          <w:b/>
          <w:u w:val="single"/>
        </w:rPr>
        <w:t>circle the two nouns that are being compared</w:t>
      </w:r>
      <w:r w:rsidRPr="00D820B7">
        <w:rPr>
          <w:b/>
        </w:rPr>
        <w:t>.</w:t>
      </w:r>
      <w:r>
        <w:rPr>
          <w:b/>
        </w:rPr>
        <w:t xml:space="preserve"> Then </w:t>
      </w:r>
      <w:r w:rsidRPr="00D820B7">
        <w:rPr>
          <w:b/>
          <w:u w:val="single"/>
        </w:rPr>
        <w:t>label each one as being either a simile or a metaphor.</w:t>
      </w:r>
    </w:p>
    <w:p w:rsidR="00D820B7" w:rsidRDefault="00D820B7" w:rsidP="00D820B7">
      <w:pPr>
        <w:ind w:left="-810" w:right="-900"/>
      </w:pP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___________1.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baby was like an octopus, grabbing all the cans on the store’s shelves.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right="-900" w:hanging="18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___________2.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the teacher entered the room she muttered under her breath, “This class is like a three-ring circus!”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giant’s steps were thunder as he ran toward Jack.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___________4.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pillow was a cloud when I put my head upon it after a long day.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___________5.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feel like a limp dishrag.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___________6.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Those girls are like two peas in a pod.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___________7.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fluorescent light was the sun during the test.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___________8.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one invites Harold to parties because he’s a wet blanket.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Times New Roman" w:hAnsi="Times New Roman" w:cs="Times New Roman"/>
          <w:sz w:val="28"/>
          <w:szCs w:val="28"/>
        </w:rPr>
      </w:pP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___________9. He’s as dumb as someone who tries to drown a fish.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>__________10.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Ted was as nervous as a cat with a long tail in a room full of rocking chairs. </w:t>
      </w:r>
    </w:p>
    <w:p w:rsidR="00D820B7" w:rsidRDefault="00D820B7" w:rsidP="00D82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10" w:right="-9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D7" w:rsidRPr="00D820B7" w:rsidRDefault="00D820B7" w:rsidP="00D820B7"/>
    <w:sectPr w:rsidR="00D340D7" w:rsidRPr="00D820B7" w:rsidSect="00D820B7">
      <w:pgSz w:w="12240" w:h="15840"/>
      <w:pgMar w:top="126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0B7"/>
    <w:rsid w:val="00D820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1072</Characters>
  <Application>Microsoft Macintosh Word</Application>
  <DocSecurity>0</DocSecurity>
  <Lines>8</Lines>
  <Paragraphs>2</Paragraphs>
  <ScaleCrop>false</ScaleCrop>
  <Company>fhms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Xela Culletto</cp:lastModifiedBy>
  <cp:revision>1</cp:revision>
  <dcterms:created xsi:type="dcterms:W3CDTF">2011-01-28T19:29:00Z</dcterms:created>
  <dcterms:modified xsi:type="dcterms:W3CDTF">2011-01-28T19:41:00Z</dcterms:modified>
</cp:coreProperties>
</file>